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73" w:rsidRPr="00F51A73" w:rsidRDefault="00F51A73" w:rsidP="00F51A73">
      <w:pPr>
        <w:spacing w:line="220" w:lineRule="atLeast"/>
        <w:rPr>
          <w:rFonts w:hint="eastAsia"/>
        </w:rPr>
      </w:pPr>
      <w:r w:rsidRPr="00F51A73">
        <w:rPr>
          <w:rFonts w:hint="eastAsia"/>
        </w:rPr>
        <w:t>附件</w:t>
      </w:r>
      <w:r w:rsidRPr="00F51A73">
        <w:rPr>
          <w:rFonts w:hint="eastAsia"/>
        </w:rPr>
        <w:t>2</w:t>
      </w:r>
      <w:r w:rsidRPr="00F51A73">
        <w:rPr>
          <w:rFonts w:hint="eastAsia"/>
        </w:rPr>
        <w:t>：</w:t>
      </w:r>
    </w:p>
    <w:p w:rsidR="00F51A73" w:rsidRPr="00F51A73" w:rsidRDefault="00F51A73" w:rsidP="00F51A73">
      <w:pPr>
        <w:spacing w:line="220" w:lineRule="atLeas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F51A73">
        <w:rPr>
          <w:rFonts w:ascii="方正小标宋简体" w:eastAsia="方正小标宋简体" w:hint="eastAsia"/>
          <w:bCs/>
          <w:sz w:val="36"/>
          <w:szCs w:val="36"/>
        </w:rPr>
        <w:t>广西国营凤凰华侨农场2025年第二批管理岗位人员招聘条件及计划表</w:t>
      </w:r>
    </w:p>
    <w:tbl>
      <w:tblPr>
        <w:tblW w:w="5406" w:type="pct"/>
        <w:jc w:val="center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"/>
        <w:gridCol w:w="1294"/>
        <w:gridCol w:w="1118"/>
        <w:gridCol w:w="1874"/>
        <w:gridCol w:w="3633"/>
        <w:gridCol w:w="6256"/>
      </w:tblGrid>
      <w:tr w:rsidR="00F51A73" w:rsidRPr="00F51A73" w:rsidTr="00AD5B6D">
        <w:trPr>
          <w:trHeight w:val="640"/>
          <w:jc w:val="center"/>
        </w:trPr>
        <w:tc>
          <w:tcPr>
            <w:tcW w:w="158" w:type="pct"/>
            <w:vAlign w:val="center"/>
          </w:tcPr>
          <w:p w:rsidR="00F51A73" w:rsidRPr="00F51A73" w:rsidRDefault="00F51A73" w:rsidP="00F51A73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51A7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42" w:type="pct"/>
            <w:vAlign w:val="center"/>
          </w:tcPr>
          <w:p w:rsidR="00F51A73" w:rsidRPr="00F51A73" w:rsidRDefault="00F51A73" w:rsidP="00F51A73">
            <w:pPr>
              <w:spacing w:line="22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51A73">
              <w:rPr>
                <w:rFonts w:ascii="黑体" w:eastAsia="黑体" w:hAnsi="黑体" w:hint="eastAsia"/>
                <w:sz w:val="24"/>
                <w:szCs w:val="24"/>
              </w:rPr>
              <w:t>招聘岗位及人数</w:t>
            </w:r>
          </w:p>
        </w:tc>
        <w:tc>
          <w:tcPr>
            <w:tcW w:w="382" w:type="pct"/>
            <w:vAlign w:val="center"/>
          </w:tcPr>
          <w:p w:rsidR="00F51A73" w:rsidRPr="00F51A73" w:rsidRDefault="00F51A73" w:rsidP="00F51A73">
            <w:pPr>
              <w:spacing w:line="22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51A73">
              <w:rPr>
                <w:rFonts w:ascii="黑体" w:eastAsia="黑体" w:hAnsi="黑体" w:hint="eastAsia"/>
                <w:sz w:val="24"/>
                <w:szCs w:val="24"/>
              </w:rPr>
              <w:t>工作部门</w:t>
            </w:r>
          </w:p>
        </w:tc>
        <w:tc>
          <w:tcPr>
            <w:tcW w:w="640" w:type="pct"/>
            <w:vAlign w:val="center"/>
          </w:tcPr>
          <w:p w:rsidR="00F51A73" w:rsidRPr="00F51A73" w:rsidRDefault="00F51A73" w:rsidP="00F51A73">
            <w:pPr>
              <w:spacing w:line="22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51A73">
              <w:rPr>
                <w:rFonts w:ascii="黑体" w:eastAsia="黑体" w:hAnsi="黑体" w:hint="eastAsia"/>
                <w:sz w:val="24"/>
                <w:szCs w:val="24"/>
              </w:rPr>
              <w:t>薪酬待遇</w:t>
            </w:r>
          </w:p>
        </w:tc>
        <w:tc>
          <w:tcPr>
            <w:tcW w:w="1241" w:type="pct"/>
            <w:vAlign w:val="center"/>
          </w:tcPr>
          <w:p w:rsidR="00F51A73" w:rsidRPr="00F51A73" w:rsidRDefault="00F51A73" w:rsidP="00F51A73">
            <w:pPr>
              <w:spacing w:line="22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51A73">
              <w:rPr>
                <w:rFonts w:ascii="黑体" w:eastAsia="黑体" w:hAnsi="黑体" w:hint="eastAsia"/>
                <w:sz w:val="24"/>
                <w:szCs w:val="24"/>
              </w:rPr>
              <w:t>主要工作内容</w:t>
            </w:r>
          </w:p>
        </w:tc>
        <w:tc>
          <w:tcPr>
            <w:tcW w:w="2138" w:type="pct"/>
            <w:vAlign w:val="center"/>
          </w:tcPr>
          <w:p w:rsidR="00F51A73" w:rsidRPr="00F51A73" w:rsidRDefault="00F51A73" w:rsidP="00F51A73">
            <w:pPr>
              <w:spacing w:line="22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51A73">
              <w:rPr>
                <w:rFonts w:ascii="黑体" w:eastAsia="黑体" w:hAnsi="黑体" w:hint="eastAsia"/>
                <w:sz w:val="24"/>
                <w:szCs w:val="24"/>
              </w:rPr>
              <w:t>招聘条件</w:t>
            </w:r>
          </w:p>
        </w:tc>
      </w:tr>
      <w:tr w:rsidR="00F51A73" w:rsidRPr="00F51A73" w:rsidTr="00AD5B6D">
        <w:trPr>
          <w:trHeight w:val="3392"/>
          <w:jc w:val="center"/>
        </w:trPr>
        <w:tc>
          <w:tcPr>
            <w:tcW w:w="158" w:type="pct"/>
            <w:vAlign w:val="center"/>
          </w:tcPr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2" w:type="pct"/>
            <w:vAlign w:val="center"/>
          </w:tcPr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经营管理岗2人</w:t>
            </w:r>
          </w:p>
        </w:tc>
        <w:tc>
          <w:tcPr>
            <w:tcW w:w="382" w:type="pct"/>
            <w:vAlign w:val="center"/>
          </w:tcPr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生产经营科或下属子公司、工区</w:t>
            </w:r>
          </w:p>
        </w:tc>
        <w:tc>
          <w:tcPr>
            <w:tcW w:w="640" w:type="pct"/>
            <w:vAlign w:val="center"/>
          </w:tcPr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月薪3000-5000元，年综合收入不低于60000元（含岗级基本工资、绩效工资、年功工资、综合补贴、五险一金、节假日福利等）+法定节假（含年休假）</w:t>
            </w:r>
          </w:p>
        </w:tc>
        <w:tc>
          <w:tcPr>
            <w:tcW w:w="1241" w:type="pct"/>
            <w:vAlign w:val="center"/>
          </w:tcPr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1.负责农场产业发展规划、项目申报、基地建设、品牌打造、经营管理等工作。</w:t>
            </w:r>
          </w:p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2.负责推动与项目建设、经营管理等相关的流程、制度、运营模式、管理模式的落地执行。</w:t>
            </w:r>
          </w:p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3.领导安排的其他工作。</w:t>
            </w:r>
          </w:p>
        </w:tc>
        <w:tc>
          <w:tcPr>
            <w:tcW w:w="2138" w:type="pct"/>
            <w:vAlign w:val="center"/>
          </w:tcPr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1.大学及以上学历、学士及以上学位，农业技术类、供应链管理、市场营销、经济管理、工商管理、公共事业管理、农林经济管理、土地资源管理等相关专业，年龄35岁以下。中级及以上职称、有相关工作经验者优先，并可适当放宽年龄要求。</w:t>
            </w:r>
          </w:p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2.熟悉各类农业及种植等相关流程，在农场产业发展规划、项目申报、基地建设、品牌打造、产品营销等方面有一定的工作经验。</w:t>
            </w:r>
          </w:p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3.具有较强的沟通、组织协调、分析和解决问题能力。</w:t>
            </w:r>
          </w:p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4.熟练应用各类办公软件，有较好的写作能力。</w:t>
            </w:r>
          </w:p>
          <w:p w:rsidR="00F51A73" w:rsidRPr="00F51A73" w:rsidRDefault="00F51A73" w:rsidP="00F51A73">
            <w:pPr>
              <w:spacing w:line="220" w:lineRule="atLeast"/>
              <w:rPr>
                <w:rFonts w:ascii="仿宋_GB2312" w:eastAsia="仿宋_GB2312" w:hint="eastAsia"/>
                <w:sz w:val="24"/>
                <w:szCs w:val="24"/>
              </w:rPr>
            </w:pPr>
            <w:r w:rsidRPr="00F51A73">
              <w:rPr>
                <w:rFonts w:ascii="仿宋_GB2312" w:eastAsia="仿宋_GB2312" w:hint="eastAsia"/>
                <w:sz w:val="24"/>
                <w:szCs w:val="24"/>
              </w:rPr>
              <w:t>5.具备较高的综合素质和良好的职业道德修养。</w:t>
            </w:r>
          </w:p>
        </w:tc>
      </w:tr>
    </w:tbl>
    <w:p w:rsidR="00F51A73" w:rsidRPr="00F51A73" w:rsidRDefault="00F51A73" w:rsidP="00F51A73">
      <w:pPr>
        <w:spacing w:line="220" w:lineRule="atLeast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F51A73">
      <w:pgSz w:w="16838" w:h="11906" w:orient="landscape"/>
      <w:pgMar w:top="1588" w:right="1758" w:bottom="1588" w:left="1758" w:header="851" w:footer="992" w:gutter="0"/>
      <w:pgNumType w:fmt="numberInDash"/>
      <w:cols w:space="72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2E8A"/>
    <w:rsid w:val="00323B43"/>
    <w:rsid w:val="003D37D8"/>
    <w:rsid w:val="00426133"/>
    <w:rsid w:val="004358AB"/>
    <w:rsid w:val="008B7726"/>
    <w:rsid w:val="00D31D50"/>
    <w:rsid w:val="00F5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凤华农场</cp:lastModifiedBy>
  <cp:revision>2</cp:revision>
  <dcterms:created xsi:type="dcterms:W3CDTF">2008-09-11T17:20:00Z</dcterms:created>
  <dcterms:modified xsi:type="dcterms:W3CDTF">2025-07-07T09:24:00Z</dcterms:modified>
</cp:coreProperties>
</file>