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rPr>
        <w:t>根据《2025年度上半年柳州市交通运输局所属事业单位公开考试招聘工作人员面试公告》要求，现将202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年度柳州市交通运输局所属事业公开招聘面试成绩公示如下：</w:t>
      </w:r>
    </w:p>
    <w:tbl>
      <w:tblPr>
        <w:tblStyle w:val="2"/>
        <w:tblpPr w:leftFromText="180" w:rightFromText="180" w:vertAnchor="text" w:horzAnchor="page" w:tblpXSpec="center" w:tblpY="514"/>
        <w:tblOverlap w:val="never"/>
        <w:tblW w:w="10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5230"/>
        <w:gridCol w:w="1510"/>
        <w:gridCol w:w="1308"/>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面试序号</w:t>
            </w:r>
          </w:p>
        </w:tc>
        <w:tc>
          <w:tcPr>
            <w:tcW w:w="5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报考职位</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考生姓名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面试</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总分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岗位排名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李  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80.80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曹雨薇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80.88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张相依</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81.88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金书成</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78.46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苏俊宇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78.48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余肇淇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79.16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宾  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74.22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谭晓婷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75.60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柳州市城市公共交通建设促进中心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杨迎澳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78.66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柳州市港航发展中心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赵  川</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71.08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柳州市港航发展中心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黄茂彰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78.14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柳州市港航发展中心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肖梓莲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72.64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陈进平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78.06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2"/>
                <w:sz w:val="30"/>
                <w:szCs w:val="30"/>
                <w:u w:val="none"/>
                <w:lang w:val="en-US" w:eastAsia="zh-CN" w:bidi="ar-SA"/>
              </w:rPr>
            </w:pPr>
            <w:r>
              <w:rPr>
                <w:rFonts w:hint="eastAsia" w:ascii="仿宋" w:hAnsi="仿宋" w:eastAsia="仿宋" w:cs="仿宋"/>
                <w:b/>
                <w:bCs/>
                <w:i w:val="0"/>
                <w:iCs w:val="0"/>
                <w:color w:val="000000"/>
                <w:kern w:val="0"/>
                <w:sz w:val="30"/>
                <w:szCs w:val="30"/>
                <w:u w:val="none"/>
                <w:lang w:val="en-US" w:eastAsia="zh-CN" w:bidi="ar"/>
              </w:rPr>
              <w:t>面试序号</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2"/>
                <w:sz w:val="30"/>
                <w:szCs w:val="30"/>
                <w:u w:val="none"/>
                <w:lang w:val="en-US" w:eastAsia="zh-CN" w:bidi="ar-SA"/>
              </w:rPr>
            </w:pPr>
            <w:r>
              <w:rPr>
                <w:rFonts w:hint="eastAsia" w:ascii="仿宋" w:hAnsi="仿宋" w:eastAsia="仿宋" w:cs="仿宋"/>
                <w:b/>
                <w:bCs/>
                <w:i w:val="0"/>
                <w:iCs w:val="0"/>
                <w:color w:val="000000"/>
                <w:kern w:val="0"/>
                <w:sz w:val="30"/>
                <w:szCs w:val="30"/>
                <w:u w:val="none"/>
                <w:lang w:val="en-US" w:eastAsia="zh-CN" w:bidi="ar"/>
              </w:rPr>
              <w:t>报考职位</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2"/>
                <w:sz w:val="30"/>
                <w:szCs w:val="30"/>
                <w:u w:val="none"/>
                <w:lang w:val="en-US" w:eastAsia="zh-CN" w:bidi="ar-SA"/>
              </w:rPr>
            </w:pPr>
            <w:r>
              <w:rPr>
                <w:rFonts w:hint="eastAsia" w:ascii="仿宋" w:hAnsi="仿宋" w:eastAsia="仿宋" w:cs="仿宋"/>
                <w:b/>
                <w:bCs/>
                <w:i w:val="0"/>
                <w:iCs w:val="0"/>
                <w:color w:val="000000"/>
                <w:kern w:val="0"/>
                <w:sz w:val="30"/>
                <w:szCs w:val="30"/>
                <w:u w:val="none"/>
                <w:lang w:val="en-US" w:eastAsia="zh-CN" w:bidi="ar"/>
              </w:rPr>
              <w:t>考生姓名</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面试</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2"/>
                <w:sz w:val="30"/>
                <w:szCs w:val="30"/>
                <w:u w:val="none"/>
                <w:lang w:val="en-US" w:eastAsia="zh-CN" w:bidi="ar-SA"/>
              </w:rPr>
            </w:pPr>
            <w:r>
              <w:rPr>
                <w:rFonts w:hint="eastAsia" w:ascii="仿宋" w:hAnsi="仿宋" w:eastAsia="仿宋" w:cs="仿宋"/>
                <w:b/>
                <w:bCs/>
                <w:i w:val="0"/>
                <w:iCs w:val="0"/>
                <w:color w:val="000000"/>
                <w:kern w:val="0"/>
                <w:sz w:val="30"/>
                <w:szCs w:val="30"/>
                <w:u w:val="none"/>
                <w:lang w:val="en-US" w:eastAsia="zh-CN" w:bidi="ar"/>
              </w:rPr>
              <w:t>总分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2"/>
                <w:sz w:val="30"/>
                <w:szCs w:val="30"/>
                <w:u w:val="none"/>
                <w:lang w:val="en-US" w:eastAsia="zh-CN" w:bidi="ar-SA"/>
              </w:rPr>
            </w:pPr>
            <w:r>
              <w:rPr>
                <w:rFonts w:hint="eastAsia" w:ascii="仿宋" w:hAnsi="仿宋" w:eastAsia="仿宋" w:cs="仿宋"/>
                <w:b/>
                <w:bCs/>
                <w:i w:val="0"/>
                <w:iCs w:val="0"/>
                <w:color w:val="000000"/>
                <w:kern w:val="0"/>
                <w:sz w:val="30"/>
                <w:szCs w:val="30"/>
                <w:u w:val="none"/>
                <w:lang w:val="en-US" w:eastAsia="zh-CN" w:bidi="ar"/>
              </w:rPr>
              <w:t>岗位排名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莫佳贞</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79.24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柳州市道路运输发展中心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赵英凤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71.64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专业技术岗位二</w:t>
            </w:r>
            <w:bookmarkStart w:id="0" w:name="_GoBack"/>
            <w:bookmarkEnd w:id="0"/>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林  璐</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73.24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专业技术岗位二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杨舒云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78.00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专业技术岗位二</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陆雪萍</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0.00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管理岗位一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何颖箫</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70.50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管理岗位一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刘佳玥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77.52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柳州市交通运输综合行政执法支队</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管理岗位一</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翁运锴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74.16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柳州市公路发展中心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王  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76.36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柳州市公路发展中心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彭朗月</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69.88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5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柳州市公路发展中心</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工作人员</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姜  萍</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82.12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bl>
    <w:p>
      <w:pPr>
        <w:rPr>
          <w:rFonts w:hint="eastAsia"/>
        </w:rPr>
      </w:pPr>
    </w:p>
    <w:p>
      <w:pPr>
        <w:rPr>
          <w:rFonts w:hint="eastAsia"/>
        </w:rPr>
      </w:pPr>
    </w:p>
    <w:p>
      <w:pPr>
        <w:rPr>
          <w:rFonts w:hint="eastAsia"/>
        </w:rPr>
      </w:pPr>
    </w:p>
    <w:p>
      <w:pPr>
        <w:rPr>
          <w:rFonts w:hint="eastAsia"/>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柳州市交通运输局</w:t>
      </w:r>
    </w:p>
    <w:p>
      <w:pPr>
        <w:jc w:val="right"/>
        <w:rPr>
          <w:rFonts w:hint="eastAsia" w:ascii="仿宋" w:hAnsi="仿宋" w:eastAsia="仿宋" w:cs="仿宋"/>
          <w:lang w:val="en-US" w:eastAsia="zh-CN"/>
        </w:rPr>
      </w:pPr>
      <w:r>
        <w:rPr>
          <w:rFonts w:hint="eastAsia" w:ascii="仿宋" w:hAnsi="仿宋" w:eastAsia="仿宋" w:cs="仿宋"/>
          <w:sz w:val="32"/>
          <w:szCs w:val="32"/>
          <w:lang w:val="en-US" w:eastAsia="zh-CN"/>
        </w:rPr>
        <w:t>2025年6月14日</w:t>
      </w:r>
    </w:p>
    <w:p>
      <w:pPr>
        <w:rPr>
          <w:rFonts w:hint="eastAsia"/>
        </w:rPr>
      </w:pP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MzQ5M2ZlYTk3N2UxYjU3MDlmMDQwNmI3MjNiYWIifQ=="/>
  </w:docVars>
  <w:rsids>
    <w:rsidRoot w:val="297B14C3"/>
    <w:rsid w:val="140659CE"/>
    <w:rsid w:val="18A13E97"/>
    <w:rsid w:val="297B14C3"/>
    <w:rsid w:val="2DDA78C6"/>
    <w:rsid w:val="5FA005AA"/>
    <w:rsid w:val="7CF4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2025-06-12T07:40:00Z</dcterms:created>
  <dc:creator>有Ni的精彩</dc:creator>
  <cp:lastModifiedBy>HUAWEI</cp:lastModifiedBy>
  <dcterms:modified xsi:type="dcterms:W3CDTF">2025-06-14T06:41:01Z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C682E863406D4889B15608FD76AA731A_11</vt:lpwstr>
  </property>
  <property fmtid="{D5CDD505-2E9C-101B-9397-08002B2CF9AE}" pid="4" name="KSOTemplateDocerSaveRecord">
    <vt:lpwstr>eyJoZGlkIjoiNTM4OGJlMGE2Y2Y1MWY1NjdkMmFjMWMzY2RjMzNlYzgiLCJ1c2VySWQiOiIzOTQyNTI0NDcifQ==</vt:lpwstr>
  </property>
</Properties>
</file>